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2929" w14:textId="77777777" w:rsidR="00597DE1" w:rsidRDefault="00C237C5" w:rsidP="00790019">
      <w:pPr>
        <w:pStyle w:val="Nadpis1"/>
        <w:jc w:val="center"/>
        <w:rPr>
          <w:szCs w:val="28"/>
          <w:u w:val="single"/>
        </w:rPr>
      </w:pPr>
      <w:r w:rsidRPr="00597DE1">
        <w:rPr>
          <w:szCs w:val="28"/>
          <w:u w:val="single"/>
        </w:rPr>
        <w:t>Střední odborná</w:t>
      </w:r>
      <w:r w:rsidR="00597DE1">
        <w:rPr>
          <w:szCs w:val="28"/>
          <w:u w:val="single"/>
        </w:rPr>
        <w:t xml:space="preserve"> škola sociální svaté Zdislavy</w:t>
      </w:r>
    </w:p>
    <w:p w14:paraId="4C0BB5CD" w14:textId="77777777" w:rsidR="00C237C5" w:rsidRPr="00597DE1" w:rsidRDefault="00C237C5" w:rsidP="00790019">
      <w:pPr>
        <w:pStyle w:val="Nadpis1"/>
        <w:jc w:val="center"/>
        <w:rPr>
          <w:szCs w:val="28"/>
          <w:u w:val="single"/>
        </w:rPr>
      </w:pPr>
      <w:r w:rsidRPr="00597DE1">
        <w:rPr>
          <w:szCs w:val="28"/>
          <w:u w:val="single"/>
        </w:rPr>
        <w:t>Ječná 33, 120 00 Praha 2</w:t>
      </w:r>
    </w:p>
    <w:p w14:paraId="7D0CFB9F" w14:textId="761E0330" w:rsidR="004E64F9" w:rsidRPr="004E64F9" w:rsidRDefault="00597DE1" w:rsidP="004E64F9">
      <w:pPr>
        <w:pStyle w:val="Nadpis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Přehled témat k praktické maturitní zkoušce</w:t>
      </w:r>
    </w:p>
    <w:p w14:paraId="7D1E5320" w14:textId="77777777" w:rsidR="00783866" w:rsidRPr="00004782" w:rsidRDefault="00783866" w:rsidP="00783866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004782">
        <w:rPr>
          <w:rFonts w:ascii="Times New Roman" w:hAnsi="Times New Roman"/>
          <w:b/>
          <w:sz w:val="28"/>
          <w:szCs w:val="28"/>
          <w:u w:val="single"/>
        </w:rPr>
        <w:t>Obor: Veřejnosprávní činnost</w:t>
      </w:r>
    </w:p>
    <w:p w14:paraId="7539F06B" w14:textId="77777777" w:rsidR="004E64F9" w:rsidRPr="00004782" w:rsidRDefault="004E64F9" w:rsidP="004E64F9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004782">
        <w:rPr>
          <w:rFonts w:ascii="Times New Roman" w:hAnsi="Times New Roman"/>
          <w:b/>
          <w:sz w:val="28"/>
          <w:szCs w:val="28"/>
          <w:u w:val="single"/>
        </w:rPr>
        <w:t xml:space="preserve">Předmět: </w:t>
      </w:r>
      <w:r w:rsidRPr="00E24948">
        <w:rPr>
          <w:rFonts w:ascii="Times New Roman" w:hAnsi="Times New Roman"/>
          <w:b/>
          <w:sz w:val="28"/>
          <w:szCs w:val="28"/>
          <w:highlight w:val="yellow"/>
          <w:u w:val="single"/>
        </w:rPr>
        <w:t>Odborné předměty veřejné správy</w:t>
      </w:r>
      <w:r w:rsidRPr="000047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47C7A3C" w14:textId="6AA3F94A" w:rsidR="00E24948" w:rsidRDefault="00783866" w:rsidP="00E2494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004782">
        <w:rPr>
          <w:rFonts w:ascii="Times New Roman" w:hAnsi="Times New Roman"/>
          <w:b/>
          <w:sz w:val="28"/>
          <w:szCs w:val="28"/>
          <w:u w:val="single"/>
        </w:rPr>
        <w:t>Školní rok: 20</w:t>
      </w:r>
      <w:r w:rsidR="00B71614">
        <w:rPr>
          <w:rFonts w:ascii="Times New Roman" w:hAnsi="Times New Roman"/>
          <w:b/>
          <w:sz w:val="28"/>
          <w:szCs w:val="28"/>
          <w:u w:val="single"/>
        </w:rPr>
        <w:t>2</w:t>
      </w:r>
      <w:r w:rsidR="004E64F9">
        <w:rPr>
          <w:rFonts w:ascii="Times New Roman" w:hAnsi="Times New Roman"/>
          <w:b/>
          <w:sz w:val="28"/>
          <w:szCs w:val="28"/>
          <w:u w:val="single"/>
        </w:rPr>
        <w:t>4</w:t>
      </w:r>
      <w:r w:rsidRPr="00004782">
        <w:rPr>
          <w:rFonts w:ascii="Times New Roman" w:hAnsi="Times New Roman"/>
          <w:b/>
          <w:sz w:val="28"/>
          <w:szCs w:val="28"/>
          <w:u w:val="single"/>
        </w:rPr>
        <w:t>/20</w:t>
      </w:r>
      <w:r w:rsidR="0047648C">
        <w:rPr>
          <w:rFonts w:ascii="Times New Roman" w:hAnsi="Times New Roman"/>
          <w:b/>
          <w:sz w:val="28"/>
          <w:szCs w:val="28"/>
          <w:u w:val="single"/>
        </w:rPr>
        <w:t>2</w:t>
      </w:r>
      <w:r w:rsidR="004E64F9">
        <w:rPr>
          <w:rFonts w:ascii="Times New Roman" w:hAnsi="Times New Roman"/>
          <w:b/>
          <w:sz w:val="28"/>
          <w:szCs w:val="28"/>
          <w:u w:val="single"/>
        </w:rPr>
        <w:t>5</w:t>
      </w:r>
      <w:r w:rsidR="00E24948" w:rsidRPr="00E24948">
        <w:rPr>
          <w:rFonts w:ascii="Times New Roman" w:hAnsi="Times New Roman"/>
          <w:b/>
          <w:sz w:val="28"/>
          <w:szCs w:val="28"/>
        </w:rPr>
        <w:tab/>
      </w:r>
      <w:r w:rsidR="00E24948" w:rsidRPr="00E24948">
        <w:rPr>
          <w:rFonts w:ascii="Times New Roman" w:hAnsi="Times New Roman"/>
          <w:b/>
          <w:sz w:val="28"/>
          <w:szCs w:val="28"/>
        </w:rPr>
        <w:tab/>
      </w:r>
      <w:r w:rsidR="00E24948" w:rsidRPr="00A3567D">
        <w:rPr>
          <w:rFonts w:ascii="Times New Roman" w:hAnsi="Times New Roman"/>
          <w:sz w:val="24"/>
          <w:szCs w:val="24"/>
        </w:rPr>
        <w:t>Vypracovala</w:t>
      </w:r>
      <w:r w:rsidR="00E24948">
        <w:rPr>
          <w:rFonts w:ascii="Times New Roman" w:hAnsi="Times New Roman"/>
          <w:sz w:val="24"/>
          <w:szCs w:val="24"/>
        </w:rPr>
        <w:t>:</w:t>
      </w:r>
      <w:r w:rsidR="00E24948" w:rsidRPr="00E24948">
        <w:rPr>
          <w:rFonts w:ascii="Times New Roman" w:hAnsi="Times New Roman"/>
          <w:sz w:val="24"/>
          <w:szCs w:val="24"/>
        </w:rPr>
        <w:t xml:space="preserve"> </w:t>
      </w:r>
      <w:r w:rsidR="00E24948">
        <w:rPr>
          <w:rFonts w:ascii="Times New Roman" w:hAnsi="Times New Roman"/>
          <w:sz w:val="24"/>
          <w:szCs w:val="24"/>
        </w:rPr>
        <w:t>Ing. Bc. Klára Zlatohlávková</w:t>
      </w:r>
    </w:p>
    <w:p w14:paraId="2F9F796E" w14:textId="77777777" w:rsidR="00E24948" w:rsidRPr="00E24948" w:rsidRDefault="00E24948" w:rsidP="00E2494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4EA6F1A3" w14:textId="26BE2F89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správy zaměstnanosti – instituce a organizace státní správy zaměstnanosti, tiskopisy </w:t>
      </w:r>
      <w:r w:rsidR="00E24948">
        <w:rPr>
          <w:rFonts w:ascii="Times New Roman" w:hAnsi="Times New Roman"/>
          <w:bCs/>
          <w:sz w:val="24"/>
          <w:szCs w:val="24"/>
        </w:rPr>
        <w:br/>
      </w:r>
      <w:r w:rsidRPr="00E24948">
        <w:rPr>
          <w:rFonts w:ascii="Times New Roman" w:hAnsi="Times New Roman"/>
          <w:bCs/>
          <w:sz w:val="24"/>
          <w:szCs w:val="24"/>
        </w:rPr>
        <w:t xml:space="preserve">a formuláře, správní řízení správy zaměstnanosti </w:t>
      </w:r>
    </w:p>
    <w:p w14:paraId="7590E18A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229577A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správy sociálního zabezpečení – instituce a organizace správy zaměstnanosti, role státní správy a samosprávy </w:t>
      </w:r>
      <w:r w:rsidR="0011495D" w:rsidRPr="00E24948">
        <w:rPr>
          <w:rFonts w:ascii="Times New Roman" w:hAnsi="Times New Roman"/>
          <w:bCs/>
          <w:sz w:val="24"/>
          <w:szCs w:val="24"/>
        </w:rPr>
        <w:t>v</w:t>
      </w:r>
      <w:r w:rsidRPr="00E24948">
        <w:rPr>
          <w:rFonts w:ascii="Times New Roman" w:hAnsi="Times New Roman"/>
          <w:bCs/>
          <w:sz w:val="24"/>
          <w:szCs w:val="24"/>
        </w:rPr>
        <w:t xml:space="preserve"> oblasti správy sociálního zabezpečení</w:t>
      </w:r>
      <w:r w:rsidR="00ED5CC2" w:rsidRPr="00E24948">
        <w:rPr>
          <w:rFonts w:ascii="Times New Roman" w:hAnsi="Times New Roman"/>
          <w:bCs/>
          <w:sz w:val="24"/>
          <w:szCs w:val="24"/>
        </w:rPr>
        <w:t>, tiskopisy a formuláře</w:t>
      </w:r>
      <w:r w:rsidRPr="00E24948">
        <w:rPr>
          <w:rFonts w:ascii="Times New Roman" w:hAnsi="Times New Roman"/>
          <w:bCs/>
          <w:sz w:val="24"/>
          <w:szCs w:val="24"/>
        </w:rPr>
        <w:t xml:space="preserve"> </w:t>
      </w:r>
    </w:p>
    <w:p w14:paraId="170DD657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8E4741E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Administrace sociálních dávek prostřednictvím úřadů práce –</w:t>
      </w:r>
      <w:r w:rsidR="00017F91" w:rsidRPr="00E24948">
        <w:rPr>
          <w:rFonts w:ascii="Times New Roman" w:hAnsi="Times New Roman"/>
          <w:bCs/>
          <w:sz w:val="24"/>
          <w:szCs w:val="24"/>
        </w:rPr>
        <w:t xml:space="preserve"> postavení Úřadu</w:t>
      </w:r>
      <w:r w:rsidRPr="00E24948">
        <w:rPr>
          <w:rFonts w:ascii="Times New Roman" w:hAnsi="Times New Roman"/>
          <w:bCs/>
          <w:sz w:val="24"/>
          <w:szCs w:val="24"/>
        </w:rPr>
        <w:t xml:space="preserve"> práce ČR v systému péče o nezaměstnané, tiskopisy a formuláře státní sociální podpory, správní řízení v oblasti sociálních dávek </w:t>
      </w:r>
    </w:p>
    <w:p w14:paraId="3F475254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2E2E3988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finanční správ</w:t>
      </w:r>
      <w:r w:rsidR="0011495D" w:rsidRPr="00E24948">
        <w:rPr>
          <w:rFonts w:ascii="Times New Roman" w:hAnsi="Times New Roman"/>
          <w:bCs/>
          <w:sz w:val="24"/>
          <w:szCs w:val="24"/>
        </w:rPr>
        <w:t>y</w:t>
      </w:r>
      <w:r w:rsidRPr="00E24948">
        <w:rPr>
          <w:rFonts w:ascii="Times New Roman" w:hAnsi="Times New Roman"/>
          <w:bCs/>
          <w:sz w:val="24"/>
          <w:szCs w:val="24"/>
        </w:rPr>
        <w:t xml:space="preserve"> – instituce a organizace finanční správy, státní správa a samospráva v oblasti finanční správy, tiskopisy a formuláře, zpracování daňové dokumentace</w:t>
      </w:r>
    </w:p>
    <w:p w14:paraId="3E61E827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4D140086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celní správy – instituce a organizace </w:t>
      </w:r>
      <w:r w:rsidR="00C775AD" w:rsidRPr="00E24948">
        <w:rPr>
          <w:rFonts w:ascii="Times New Roman" w:hAnsi="Times New Roman"/>
          <w:bCs/>
          <w:sz w:val="24"/>
          <w:szCs w:val="24"/>
        </w:rPr>
        <w:t>celní</w:t>
      </w:r>
      <w:r w:rsidRPr="00E24948">
        <w:rPr>
          <w:rFonts w:ascii="Times New Roman" w:hAnsi="Times New Roman"/>
          <w:bCs/>
          <w:sz w:val="24"/>
          <w:szCs w:val="24"/>
        </w:rPr>
        <w:t xml:space="preserve"> správy, státní správa </w:t>
      </w:r>
      <w:r w:rsidR="007250E2" w:rsidRPr="00E24948">
        <w:rPr>
          <w:rFonts w:ascii="Times New Roman" w:hAnsi="Times New Roman"/>
          <w:bCs/>
          <w:sz w:val="24"/>
          <w:szCs w:val="24"/>
        </w:rPr>
        <w:br/>
      </w:r>
      <w:r w:rsidRPr="00E24948">
        <w:rPr>
          <w:rFonts w:ascii="Times New Roman" w:hAnsi="Times New Roman"/>
          <w:bCs/>
          <w:sz w:val="24"/>
          <w:szCs w:val="24"/>
        </w:rPr>
        <w:t xml:space="preserve">a samospráva v oblasti celní správy, tiskopisy a formuláře, zpracování celní dokumentace </w:t>
      </w:r>
    </w:p>
    <w:p w14:paraId="13650526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25834EEF" w14:textId="69325151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živnostenské správy – instituce a organizace živnostenské správy, státní správa </w:t>
      </w:r>
      <w:r w:rsidR="00E24948">
        <w:rPr>
          <w:rFonts w:ascii="Times New Roman" w:hAnsi="Times New Roman"/>
          <w:bCs/>
          <w:sz w:val="24"/>
          <w:szCs w:val="24"/>
        </w:rPr>
        <w:br/>
      </w:r>
      <w:r w:rsidRPr="00E24948">
        <w:rPr>
          <w:rFonts w:ascii="Times New Roman" w:hAnsi="Times New Roman"/>
          <w:bCs/>
          <w:sz w:val="24"/>
          <w:szCs w:val="24"/>
        </w:rPr>
        <w:t>a samospráva v oblasti živnostenské správy, tiskopisy a formuláře, zpracování živnostenské dokumentace</w:t>
      </w:r>
    </w:p>
    <w:p w14:paraId="3977EF48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4923696F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Administrace koncesovaných živností – správa koncesovaných živností, státní správa a samospráva v oblasti koncesovaných živností, státní dozor koncesovaných živností, tiskopisy a formuláře</w:t>
      </w:r>
    </w:p>
    <w:p w14:paraId="6E909DB7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CFF5FE1" w14:textId="4A667342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správy statistiky – správa statistiky, postavení a povinnosti orgánů státní správy </w:t>
      </w:r>
      <w:r w:rsidR="00E24948">
        <w:rPr>
          <w:rFonts w:ascii="Times New Roman" w:hAnsi="Times New Roman"/>
          <w:bCs/>
          <w:sz w:val="24"/>
          <w:szCs w:val="24"/>
        </w:rPr>
        <w:br/>
      </w:r>
      <w:r w:rsidRPr="00E24948">
        <w:rPr>
          <w:rFonts w:ascii="Times New Roman" w:hAnsi="Times New Roman"/>
          <w:bCs/>
          <w:sz w:val="24"/>
          <w:szCs w:val="24"/>
        </w:rPr>
        <w:t xml:space="preserve">a samosprávy v oblasti statistiky, sčítání lidu a bytů, statistické ročenky </w:t>
      </w:r>
    </w:p>
    <w:p w14:paraId="2C0E11E2" w14:textId="77777777" w:rsidR="00597DE1" w:rsidRPr="00E24948" w:rsidRDefault="00597DE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2D0C818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správy katastru nemovitostí – správa katastru nemovitostí, státní správa a samospráva v</w:t>
      </w:r>
      <w:r w:rsidR="00CA07FE" w:rsidRPr="00E24948">
        <w:rPr>
          <w:rFonts w:ascii="Times New Roman" w:hAnsi="Times New Roman"/>
          <w:bCs/>
          <w:sz w:val="24"/>
          <w:szCs w:val="24"/>
        </w:rPr>
        <w:t> katastrálních otázkách, formuláře a tiskopisy</w:t>
      </w:r>
    </w:p>
    <w:p w14:paraId="0E991504" w14:textId="77777777" w:rsidR="00004782" w:rsidRPr="00E24948" w:rsidRDefault="00004782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21C7FB31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správy školství 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– správa školství, státní a samosprávné orgány správy školství, kontrolní činnost v oblasti školství, financování školských zařízení, správa veřejných dotací </w:t>
      </w:r>
      <w:r w:rsidR="00705412" w:rsidRPr="00E24948">
        <w:rPr>
          <w:rFonts w:ascii="Times New Roman" w:hAnsi="Times New Roman"/>
          <w:bCs/>
          <w:sz w:val="24"/>
          <w:szCs w:val="24"/>
        </w:rPr>
        <w:t>školských zařízení</w:t>
      </w:r>
    </w:p>
    <w:p w14:paraId="0FFC5E3F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FB84963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správy kultury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 – správa kultury, státní správa a samospráva v oblasti kultury, správa muzeí, knihoven, památek, archivnictví </w:t>
      </w:r>
      <w:r w:rsidRPr="00E24948">
        <w:rPr>
          <w:rFonts w:ascii="Times New Roman" w:hAnsi="Times New Roman"/>
          <w:bCs/>
          <w:sz w:val="24"/>
          <w:szCs w:val="24"/>
        </w:rPr>
        <w:t xml:space="preserve"> </w:t>
      </w:r>
    </w:p>
    <w:p w14:paraId="3BE44524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F3D3851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veřejn</w:t>
      </w:r>
      <w:r w:rsidR="008B7976" w:rsidRPr="00E24948">
        <w:rPr>
          <w:rFonts w:ascii="Times New Roman" w:hAnsi="Times New Roman"/>
          <w:bCs/>
          <w:sz w:val="24"/>
          <w:szCs w:val="24"/>
        </w:rPr>
        <w:t>é</w:t>
      </w:r>
      <w:r w:rsidRPr="00E24948">
        <w:rPr>
          <w:rFonts w:ascii="Times New Roman" w:hAnsi="Times New Roman"/>
          <w:bCs/>
          <w:sz w:val="24"/>
          <w:szCs w:val="24"/>
        </w:rPr>
        <w:t xml:space="preserve"> správy zdravotnictví 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– správa veřejného zdravotnictví, státní a samosprávné instituce zdravotnictví, postavení pacienta a poskytovatelů zdravotnické péče, výkaznictví </w:t>
      </w:r>
    </w:p>
    <w:p w14:paraId="2AA644C8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47A97FD4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Administrace zdravotního pojištění 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– správa zdravotního pojištění, subjekty zdravotního pojištění, plátce zdravotního pojištění, odvody zdravotního pojištění, tiskopisy a formuláře správy zdravotního pojištění </w:t>
      </w:r>
    </w:p>
    <w:p w14:paraId="4C99B351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F811952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stavební správy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 – st</w:t>
      </w:r>
      <w:r w:rsidR="008B7976" w:rsidRPr="00E24948">
        <w:rPr>
          <w:rFonts w:ascii="Times New Roman" w:hAnsi="Times New Roman"/>
          <w:bCs/>
          <w:sz w:val="24"/>
          <w:szCs w:val="24"/>
        </w:rPr>
        <w:t>á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tní a samosprávné orgány vykonávající stavební správu, správní řízení v oblasti stavební správy, postupy stavebního řízení, dokumentace ve stavebním řízení </w:t>
      </w:r>
      <w:r w:rsidRPr="00E24948">
        <w:rPr>
          <w:rFonts w:ascii="Times New Roman" w:hAnsi="Times New Roman"/>
          <w:bCs/>
          <w:sz w:val="24"/>
          <w:szCs w:val="24"/>
        </w:rPr>
        <w:t xml:space="preserve"> </w:t>
      </w:r>
    </w:p>
    <w:p w14:paraId="56B53209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04D558C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správy dopravy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 – státní a samosprávné orgány správy dopravy, registr řidičů motorových vozidel, přestupkové řízení v oblasti správy dopravy, tiskopisy a formuláře, dokumentace správy dopravy </w:t>
      </w:r>
      <w:r w:rsidRPr="00E24948">
        <w:rPr>
          <w:rFonts w:ascii="Times New Roman" w:hAnsi="Times New Roman"/>
          <w:bCs/>
          <w:sz w:val="24"/>
          <w:szCs w:val="24"/>
        </w:rPr>
        <w:t xml:space="preserve"> </w:t>
      </w:r>
    </w:p>
    <w:p w14:paraId="31D779E8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26C8CE7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Procesy a postupy správy životního prostředí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 – státní a samosprávné orgány správy životn</w:t>
      </w:r>
      <w:r w:rsidR="008B7976" w:rsidRPr="00E24948">
        <w:rPr>
          <w:rFonts w:ascii="Times New Roman" w:hAnsi="Times New Roman"/>
          <w:bCs/>
          <w:sz w:val="24"/>
          <w:szCs w:val="24"/>
        </w:rPr>
        <w:t>í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ho prostředí, správa národních parků a chráněných krajinných území, tiskopisy a formuláře, dokumentace správy životního prostředí </w:t>
      </w:r>
      <w:r w:rsidRPr="00E24948">
        <w:rPr>
          <w:rFonts w:ascii="Times New Roman" w:hAnsi="Times New Roman"/>
          <w:bCs/>
          <w:sz w:val="24"/>
          <w:szCs w:val="24"/>
        </w:rPr>
        <w:t xml:space="preserve"> </w:t>
      </w:r>
    </w:p>
    <w:p w14:paraId="0966570F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6268576" w14:textId="576074DB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krajské samosprávy 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– vymezení funkce a role krajské samosprávy, samostatná </w:t>
      </w:r>
      <w:r w:rsidR="00E24948">
        <w:rPr>
          <w:rFonts w:ascii="Times New Roman" w:hAnsi="Times New Roman"/>
          <w:bCs/>
          <w:sz w:val="24"/>
          <w:szCs w:val="24"/>
        </w:rPr>
        <w:br/>
      </w:r>
      <w:r w:rsidR="00CA07FE" w:rsidRPr="00E24948">
        <w:rPr>
          <w:rFonts w:ascii="Times New Roman" w:hAnsi="Times New Roman"/>
          <w:bCs/>
          <w:sz w:val="24"/>
          <w:szCs w:val="24"/>
        </w:rPr>
        <w:t>a přenesená působnost výkonu správy kraje, orgány kraje a jejich kompetence, krajské rozpočty</w:t>
      </w:r>
    </w:p>
    <w:p w14:paraId="7EDABD61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28A03750" w14:textId="2A6FD325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obecní samosprávy 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– vymezení funkce a role obecní samosprávy, samostatná </w:t>
      </w:r>
      <w:r w:rsidR="00E24948">
        <w:rPr>
          <w:rFonts w:ascii="Times New Roman" w:hAnsi="Times New Roman"/>
          <w:bCs/>
          <w:sz w:val="24"/>
          <w:szCs w:val="24"/>
        </w:rPr>
        <w:br/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a přenesená působnost výkonu správy obce, orgány </w:t>
      </w:r>
      <w:r w:rsidR="00705412" w:rsidRPr="00E24948">
        <w:rPr>
          <w:rFonts w:ascii="Times New Roman" w:hAnsi="Times New Roman"/>
          <w:bCs/>
          <w:sz w:val="24"/>
          <w:szCs w:val="24"/>
        </w:rPr>
        <w:t>obce</w:t>
      </w:r>
      <w:r w:rsidR="00CA07FE" w:rsidRPr="00E24948">
        <w:rPr>
          <w:rFonts w:ascii="Times New Roman" w:hAnsi="Times New Roman"/>
          <w:bCs/>
          <w:sz w:val="24"/>
          <w:szCs w:val="24"/>
        </w:rPr>
        <w:t xml:space="preserve"> a jejich kompetence, obecní vyhlášky, referenda a petice </w:t>
      </w:r>
    </w:p>
    <w:p w14:paraId="2576C252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809777D" w14:textId="1F040743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lastRenderedPageBreak/>
        <w:t xml:space="preserve">Procesy a postupy státoobčanské </w:t>
      </w:r>
      <w:r w:rsidR="008B7976" w:rsidRPr="00E24948">
        <w:rPr>
          <w:rFonts w:ascii="Times New Roman" w:hAnsi="Times New Roman"/>
          <w:bCs/>
          <w:sz w:val="24"/>
          <w:szCs w:val="24"/>
        </w:rPr>
        <w:t>–</w:t>
      </w:r>
      <w:r w:rsidRPr="00E24948">
        <w:rPr>
          <w:rFonts w:ascii="Times New Roman" w:hAnsi="Times New Roman"/>
          <w:bCs/>
          <w:sz w:val="24"/>
          <w:szCs w:val="24"/>
        </w:rPr>
        <w:t xml:space="preserve"> matriční záležitosti </w:t>
      </w:r>
      <w:r w:rsidR="00CA07FE" w:rsidRPr="00E24948">
        <w:rPr>
          <w:rFonts w:ascii="Times New Roman" w:hAnsi="Times New Roman"/>
          <w:bCs/>
          <w:sz w:val="24"/>
          <w:szCs w:val="24"/>
        </w:rPr>
        <w:t>– funkce a druhy matrik, kompetence obcí při vedení matričních knih, správní řízení v</w:t>
      </w:r>
      <w:r w:rsidR="00344111" w:rsidRPr="00E24948">
        <w:rPr>
          <w:rFonts w:ascii="Times New Roman" w:hAnsi="Times New Roman"/>
          <w:bCs/>
          <w:sz w:val="24"/>
          <w:szCs w:val="24"/>
        </w:rPr>
        <w:t> oblasti matričních a cestovních dokladů</w:t>
      </w:r>
    </w:p>
    <w:p w14:paraId="7E39DCFC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CDFA2F1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Procesy a postupy státoobčanské </w:t>
      </w:r>
      <w:r w:rsidR="008B7976" w:rsidRPr="00E24948">
        <w:rPr>
          <w:rFonts w:ascii="Times New Roman" w:hAnsi="Times New Roman"/>
          <w:bCs/>
          <w:sz w:val="24"/>
          <w:szCs w:val="24"/>
        </w:rPr>
        <w:t>–</w:t>
      </w:r>
      <w:r w:rsidRPr="00E24948">
        <w:rPr>
          <w:rFonts w:ascii="Times New Roman" w:hAnsi="Times New Roman"/>
          <w:bCs/>
          <w:sz w:val="24"/>
          <w:szCs w:val="24"/>
        </w:rPr>
        <w:t xml:space="preserve"> pobyt cizinců </w:t>
      </w:r>
      <w:r w:rsidR="00344111" w:rsidRPr="00E24948">
        <w:rPr>
          <w:rFonts w:ascii="Times New Roman" w:hAnsi="Times New Roman"/>
          <w:bCs/>
          <w:sz w:val="24"/>
          <w:szCs w:val="24"/>
        </w:rPr>
        <w:t>– správní řízení v oblasti migrační politiky, druhy pobytů cizinců, postavení občanů EU a cizinců z nečlenských států EU, tiskopisy a formuláře, správní dokumentace</w:t>
      </w:r>
    </w:p>
    <w:p w14:paraId="7A7AA089" w14:textId="77777777" w:rsidR="00004782" w:rsidRPr="00E24948" w:rsidRDefault="00004782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4D6D8F52" w14:textId="7897607D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Volby a petice </w:t>
      </w:r>
      <w:r w:rsidR="00344111" w:rsidRPr="00E24948">
        <w:rPr>
          <w:rFonts w:ascii="Times New Roman" w:hAnsi="Times New Roman"/>
          <w:bCs/>
          <w:sz w:val="24"/>
          <w:szCs w:val="24"/>
        </w:rPr>
        <w:t xml:space="preserve">– organizační a správní náležitosti volebního práva, role státní správya samosprávy při konání voleb, typy voleb, přezkum voleb soudními instancemi, petiční právo </w:t>
      </w:r>
    </w:p>
    <w:p w14:paraId="7F2017D3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D3EEE18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Exekuční a insolvenční řízení</w:t>
      </w:r>
      <w:r w:rsidR="00344111" w:rsidRPr="00E24948">
        <w:rPr>
          <w:rFonts w:ascii="Times New Roman" w:hAnsi="Times New Roman"/>
          <w:bCs/>
          <w:sz w:val="24"/>
          <w:szCs w:val="24"/>
        </w:rPr>
        <w:t xml:space="preserve"> – exekuce a insolvence, funkce správních a soudních orgánů v oblasti insolvenčního a exekučního řízení, správní dokumentace insolvence a exekuce </w:t>
      </w:r>
    </w:p>
    <w:p w14:paraId="4240CCAF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4AF937BB" w14:textId="625DA2BB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 xml:space="preserve">Personální náležitosti veřejné a soukromé správy </w:t>
      </w:r>
      <w:r w:rsidR="00344111" w:rsidRPr="00E24948">
        <w:rPr>
          <w:rFonts w:ascii="Times New Roman" w:hAnsi="Times New Roman"/>
          <w:bCs/>
          <w:sz w:val="24"/>
          <w:szCs w:val="24"/>
        </w:rPr>
        <w:t>– pracovní a služební poměr ve veřejné správě, postavení jmenovaných a volených zástupců veřejné moci, personální řízení ve veřejné správě</w:t>
      </w:r>
      <w:r w:rsidR="00017F91" w:rsidRPr="00E24948">
        <w:rPr>
          <w:rFonts w:ascii="Times New Roman" w:hAnsi="Times New Roman"/>
          <w:bCs/>
          <w:sz w:val="24"/>
          <w:szCs w:val="24"/>
        </w:rPr>
        <w:t xml:space="preserve">, rozdíl mezi personálním řízením ve veřejné správě a soukromoprávních subjektech </w:t>
      </w:r>
      <w:r w:rsidR="00344111" w:rsidRPr="00E24948">
        <w:rPr>
          <w:rFonts w:ascii="Times New Roman" w:hAnsi="Times New Roman"/>
          <w:bCs/>
          <w:sz w:val="24"/>
          <w:szCs w:val="24"/>
        </w:rPr>
        <w:t xml:space="preserve"> </w:t>
      </w:r>
    </w:p>
    <w:p w14:paraId="55DBD8D3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6E19F2F6" w14:textId="77777777" w:rsidR="00BB7217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Kontrola ve veřejné správě</w:t>
      </w:r>
      <w:r w:rsidR="00344111" w:rsidRPr="00E24948">
        <w:rPr>
          <w:rFonts w:ascii="Times New Roman" w:hAnsi="Times New Roman"/>
          <w:bCs/>
          <w:sz w:val="24"/>
          <w:szCs w:val="24"/>
        </w:rPr>
        <w:t xml:space="preserve"> </w:t>
      </w:r>
      <w:r w:rsidR="008B7976" w:rsidRPr="00E24948">
        <w:rPr>
          <w:rFonts w:ascii="Times New Roman" w:hAnsi="Times New Roman"/>
          <w:bCs/>
          <w:sz w:val="24"/>
          <w:szCs w:val="24"/>
        </w:rPr>
        <w:t>–</w:t>
      </w:r>
      <w:r w:rsidR="00344111" w:rsidRPr="00E24948">
        <w:rPr>
          <w:rFonts w:ascii="Times New Roman" w:hAnsi="Times New Roman"/>
          <w:bCs/>
          <w:sz w:val="24"/>
          <w:szCs w:val="24"/>
        </w:rPr>
        <w:t xml:space="preserve"> instituce kontroly státní správy a samosprávy, postupy pro podávání a řešení stížností, správní dokumentace kontrolních postupů ve veřejné správě, tiskopisy a formuláře </w:t>
      </w:r>
    </w:p>
    <w:p w14:paraId="748ABF2D" w14:textId="77777777" w:rsidR="00344111" w:rsidRPr="00E24948" w:rsidRDefault="00344111" w:rsidP="00E24948">
      <w:pPr>
        <w:pStyle w:val="Odstavecseseznamem"/>
        <w:spacing w:after="12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9D50C46" w14:textId="3D38BB92" w:rsidR="00017F91" w:rsidRPr="00E24948" w:rsidRDefault="00BB7217" w:rsidP="00E2494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4948">
        <w:rPr>
          <w:rFonts w:ascii="Times New Roman" w:hAnsi="Times New Roman"/>
          <w:bCs/>
          <w:sz w:val="24"/>
          <w:szCs w:val="24"/>
        </w:rPr>
        <w:t>Správa zisk</w:t>
      </w:r>
      <w:r w:rsidR="00017F91" w:rsidRPr="00E24948">
        <w:rPr>
          <w:rFonts w:ascii="Times New Roman" w:hAnsi="Times New Roman"/>
          <w:bCs/>
          <w:sz w:val="24"/>
          <w:szCs w:val="24"/>
        </w:rPr>
        <w:t xml:space="preserve">ových a neziskových organizací </w:t>
      </w:r>
      <w:r w:rsidR="00344111" w:rsidRPr="00E24948">
        <w:rPr>
          <w:rFonts w:ascii="Times New Roman" w:hAnsi="Times New Roman"/>
          <w:bCs/>
          <w:sz w:val="24"/>
          <w:szCs w:val="24"/>
        </w:rPr>
        <w:t>–</w:t>
      </w:r>
      <w:r w:rsidR="00017F91" w:rsidRPr="00E24948">
        <w:rPr>
          <w:rFonts w:ascii="Times New Roman" w:hAnsi="Times New Roman"/>
          <w:bCs/>
          <w:sz w:val="24"/>
          <w:szCs w:val="24"/>
        </w:rPr>
        <w:t xml:space="preserve"> </w:t>
      </w:r>
      <w:r w:rsidR="00344111" w:rsidRPr="00E24948">
        <w:rPr>
          <w:rFonts w:ascii="Times New Roman" w:hAnsi="Times New Roman"/>
          <w:bCs/>
          <w:sz w:val="24"/>
          <w:szCs w:val="24"/>
        </w:rPr>
        <w:t>vymezení postavení neziskových a samosprávných organizací, jejich vztah k veřejné správě, financování a kontrola soukromoprávních subjektů, správní dokumentace</w:t>
      </w:r>
    </w:p>
    <w:p w14:paraId="4D4494B3" w14:textId="77777777" w:rsidR="00017F91" w:rsidRPr="00E24948" w:rsidRDefault="00017F91" w:rsidP="00E24948">
      <w:pPr>
        <w:pStyle w:val="Odstavecseseznamem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5B096480" w14:textId="77777777" w:rsidR="00A3567D" w:rsidRPr="00E24948" w:rsidRDefault="00A3567D" w:rsidP="00E24948">
      <w:pPr>
        <w:pStyle w:val="Odstavecseseznamem"/>
        <w:spacing w:after="120" w:line="240" w:lineRule="auto"/>
        <w:ind w:left="280"/>
        <w:rPr>
          <w:rFonts w:ascii="Times New Roman" w:hAnsi="Times New Roman"/>
          <w:bCs/>
          <w:sz w:val="24"/>
          <w:szCs w:val="24"/>
        </w:rPr>
      </w:pPr>
    </w:p>
    <w:p w14:paraId="12617BAA" w14:textId="77777777" w:rsidR="00597DE1" w:rsidRPr="00E24948" w:rsidRDefault="00597DE1" w:rsidP="00E24948">
      <w:pPr>
        <w:pStyle w:val="Odstavecseseznamem"/>
        <w:spacing w:after="120" w:line="240" w:lineRule="auto"/>
        <w:ind w:left="280"/>
        <w:rPr>
          <w:rFonts w:ascii="Times New Roman" w:hAnsi="Times New Roman"/>
          <w:bCs/>
          <w:sz w:val="24"/>
          <w:szCs w:val="24"/>
        </w:rPr>
      </w:pPr>
    </w:p>
    <w:p w14:paraId="40D1D138" w14:textId="77777777" w:rsidR="00597DE1" w:rsidRPr="00E24948" w:rsidRDefault="00597DE1" w:rsidP="00E24948">
      <w:pPr>
        <w:pStyle w:val="Odstavecseseznamem"/>
        <w:spacing w:after="120" w:line="240" w:lineRule="auto"/>
        <w:ind w:left="280"/>
        <w:rPr>
          <w:rFonts w:ascii="Times New Roman" w:hAnsi="Times New Roman"/>
          <w:bCs/>
          <w:sz w:val="24"/>
          <w:szCs w:val="24"/>
        </w:rPr>
      </w:pPr>
    </w:p>
    <w:p w14:paraId="4C542E7B" w14:textId="77777777" w:rsidR="00597DE1" w:rsidRDefault="00597DE1" w:rsidP="00E24948">
      <w:pPr>
        <w:pStyle w:val="Odstavecseseznamem"/>
        <w:spacing w:after="120" w:line="240" w:lineRule="auto"/>
        <w:ind w:left="280"/>
        <w:rPr>
          <w:rFonts w:ascii="Times New Roman" w:hAnsi="Times New Roman"/>
          <w:sz w:val="24"/>
          <w:szCs w:val="24"/>
        </w:rPr>
      </w:pPr>
    </w:p>
    <w:p w14:paraId="5487F60E" w14:textId="77777777" w:rsidR="00597DE1" w:rsidRDefault="00597DE1" w:rsidP="00E24948">
      <w:pPr>
        <w:pStyle w:val="Odstavecseseznamem"/>
        <w:spacing w:after="120" w:line="240" w:lineRule="auto"/>
        <w:ind w:left="280"/>
        <w:rPr>
          <w:rFonts w:ascii="Times New Roman" w:hAnsi="Times New Roman"/>
          <w:sz w:val="24"/>
          <w:szCs w:val="24"/>
        </w:rPr>
      </w:pPr>
    </w:p>
    <w:p w14:paraId="7EF75AF6" w14:textId="77777777" w:rsidR="00A3567D" w:rsidRPr="008428D9" w:rsidRDefault="00A3567D" w:rsidP="00A3567D">
      <w:pPr>
        <w:pStyle w:val="Odstavecseseznamem"/>
        <w:ind w:left="280"/>
        <w:rPr>
          <w:rFonts w:ascii="Times New Roman" w:hAnsi="Times New Roman"/>
          <w:sz w:val="24"/>
          <w:szCs w:val="24"/>
        </w:rPr>
      </w:pPr>
    </w:p>
    <w:sectPr w:rsidR="00A3567D" w:rsidRPr="008428D9" w:rsidSect="00E24948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E1D"/>
    <w:multiLevelType w:val="hybridMultilevel"/>
    <w:tmpl w:val="E0D84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3E7"/>
    <w:multiLevelType w:val="hybridMultilevel"/>
    <w:tmpl w:val="73BEC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6FB7"/>
    <w:multiLevelType w:val="hybridMultilevel"/>
    <w:tmpl w:val="93B64568"/>
    <w:lvl w:ilvl="0" w:tplc="CA522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49FE"/>
    <w:multiLevelType w:val="hybridMultilevel"/>
    <w:tmpl w:val="9D5C5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17"/>
    <w:rsid w:val="00004782"/>
    <w:rsid w:val="00017F91"/>
    <w:rsid w:val="00032630"/>
    <w:rsid w:val="0011495D"/>
    <w:rsid w:val="00152F71"/>
    <w:rsid w:val="00165527"/>
    <w:rsid w:val="002209E1"/>
    <w:rsid w:val="0028762D"/>
    <w:rsid w:val="00294BD0"/>
    <w:rsid w:val="00344111"/>
    <w:rsid w:val="00455383"/>
    <w:rsid w:val="0047648C"/>
    <w:rsid w:val="004C171A"/>
    <w:rsid w:val="004E64F9"/>
    <w:rsid w:val="00555F7C"/>
    <w:rsid w:val="00597DE1"/>
    <w:rsid w:val="00600B6A"/>
    <w:rsid w:val="006D0A4A"/>
    <w:rsid w:val="00705412"/>
    <w:rsid w:val="007250E2"/>
    <w:rsid w:val="00783866"/>
    <w:rsid w:val="00783EB1"/>
    <w:rsid w:val="00790019"/>
    <w:rsid w:val="007B6D94"/>
    <w:rsid w:val="008B7976"/>
    <w:rsid w:val="0096210F"/>
    <w:rsid w:val="00A3567D"/>
    <w:rsid w:val="00AA02CE"/>
    <w:rsid w:val="00AB1566"/>
    <w:rsid w:val="00AE7721"/>
    <w:rsid w:val="00B71614"/>
    <w:rsid w:val="00BB7217"/>
    <w:rsid w:val="00C12104"/>
    <w:rsid w:val="00C12B8C"/>
    <w:rsid w:val="00C237C5"/>
    <w:rsid w:val="00C775AD"/>
    <w:rsid w:val="00C92BEF"/>
    <w:rsid w:val="00C95357"/>
    <w:rsid w:val="00CA07FE"/>
    <w:rsid w:val="00D17B83"/>
    <w:rsid w:val="00DE36C9"/>
    <w:rsid w:val="00E24948"/>
    <w:rsid w:val="00E360D9"/>
    <w:rsid w:val="00ED5CC2"/>
    <w:rsid w:val="00EF0EC3"/>
    <w:rsid w:val="00FA5A13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2D4A"/>
  <w15:chartTrackingRefBased/>
  <w15:docId w15:val="{FD846245-A76C-40FA-82B1-368EEDB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237C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237C5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7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7C5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rsid w:val="00C237C5"/>
    <w:rPr>
      <w:rFonts w:ascii="Times New Roman" w:eastAsia="Times New Roman" w:hAnsi="Times New Roman"/>
      <w:b/>
      <w:sz w:val="28"/>
    </w:rPr>
  </w:style>
  <w:style w:type="character" w:customStyle="1" w:styleId="Nadpis2Char">
    <w:name w:val="Nadpis 2 Char"/>
    <w:link w:val="Nadpis2"/>
    <w:rsid w:val="00C237C5"/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838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Tuzarová Lenka</cp:lastModifiedBy>
  <cp:revision>4</cp:revision>
  <cp:lastPrinted>2023-04-11T07:18:00Z</cp:lastPrinted>
  <dcterms:created xsi:type="dcterms:W3CDTF">2024-11-11T16:05:00Z</dcterms:created>
  <dcterms:modified xsi:type="dcterms:W3CDTF">2024-11-11T16:22:00Z</dcterms:modified>
</cp:coreProperties>
</file>