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1" w:rsidRDefault="00CA0C91" w:rsidP="00CA0C91">
      <w:pPr>
        <w:pStyle w:val="Default"/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2017/ 2018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</w:p>
    <w:p w:rsidR="00CA0C91" w:rsidRPr="00CA0C91" w:rsidRDefault="00CA0C91" w:rsidP="00CA0C91">
      <w:pPr>
        <w:pStyle w:val="Default"/>
        <w:rPr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 xml:space="preserve">Čechová, Kraus, Styblík, Svobodová,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O .K. Soft </w:t>
      </w:r>
    </w:p>
    <w:p w:rsidR="00CA0C91" w:rsidRDefault="00CA0C91" w:rsidP="00CA0C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Sochrová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M., </w:t>
      </w:r>
      <w:r>
        <w:rPr>
          <w:b/>
          <w:bCs/>
          <w:sz w:val="23"/>
          <w:szCs w:val="23"/>
        </w:rPr>
        <w:t xml:space="preserve">Čítanka I. k Literatuře v kostce pro SŠ, </w:t>
      </w:r>
      <w:r>
        <w:rPr>
          <w:sz w:val="23"/>
          <w:szCs w:val="23"/>
        </w:rPr>
        <w:t xml:space="preserve">nakl. Fragment 2012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studenti si pořídí učebnici na začátku školního roku, učebnici budeme objednávat hromadně (výhodnější</w:t>
      </w:r>
      <w:r w:rsidR="00BC0EE4">
        <w:rPr>
          <w:sz w:val="23"/>
          <w:szCs w:val="23"/>
        </w:rPr>
        <w:t xml:space="preserve"> cena), bude stát asi 700</w:t>
      </w:r>
      <w:bookmarkStart w:id="0" w:name="_GoBack"/>
      <w:bookmarkEnd w:id="0"/>
      <w:r>
        <w:rPr>
          <w:sz w:val="23"/>
          <w:szCs w:val="23"/>
        </w:rPr>
        <w:t xml:space="preserve">,- Kč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zdravotní nauka</w:t>
      </w:r>
      <w:r>
        <w:rPr>
          <w:sz w:val="23"/>
          <w:szCs w:val="23"/>
        </w:rPr>
        <w:t xml:space="preserve">: Nováková I.: </w:t>
      </w:r>
      <w:r>
        <w:rPr>
          <w:b/>
          <w:bCs/>
          <w:sz w:val="23"/>
          <w:szCs w:val="23"/>
        </w:rPr>
        <w:t>Zdravotní nauka 1. díl</w:t>
      </w:r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psychologie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Kopecká, I.: </w:t>
      </w:r>
      <w:r>
        <w:rPr>
          <w:b/>
          <w:bCs/>
          <w:sz w:val="23"/>
          <w:szCs w:val="23"/>
        </w:rPr>
        <w:t xml:space="preserve">Psychologie 1. díl,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 xml:space="preserve">, P.-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CA0C91" w:rsidRDefault="00CA0C91" w:rsidP="00CA0C9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Beneš, Z.- </w:t>
      </w:r>
      <w:r>
        <w:rPr>
          <w:b/>
          <w:bCs/>
          <w:sz w:val="23"/>
          <w:szCs w:val="23"/>
        </w:rPr>
        <w:t xml:space="preserve">Atlas světových dějin </w:t>
      </w:r>
      <w:r>
        <w:rPr>
          <w:sz w:val="23"/>
          <w:szCs w:val="23"/>
        </w:rPr>
        <w:t xml:space="preserve">1. díl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Hudcová, Kubičíková –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pedagogika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Gromnica</w:t>
      </w:r>
      <w:proofErr w:type="spellEnd"/>
      <w:r>
        <w:rPr>
          <w:sz w:val="23"/>
          <w:szCs w:val="23"/>
        </w:rPr>
        <w:t xml:space="preserve">, R.: </w:t>
      </w:r>
      <w:r>
        <w:rPr>
          <w:b/>
          <w:bCs/>
          <w:sz w:val="23"/>
          <w:szCs w:val="23"/>
        </w:rPr>
        <w:t xml:space="preserve">Kapitoly z pedagogiky pro střední školy;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Montanex</w:t>
      </w:r>
      <w:proofErr w:type="spellEnd"/>
      <w:r>
        <w:rPr>
          <w:sz w:val="23"/>
          <w:szCs w:val="23"/>
        </w:rPr>
        <w:t xml:space="preserve">, Ostrava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pečovatelství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Mlýnková, J.: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 xml:space="preserve">1. díl,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Pr="00CA0C91" w:rsidRDefault="00CA0C91" w:rsidP="00CA0C91">
      <w:pPr>
        <w:pStyle w:val="Default"/>
        <w:rPr>
          <w:b/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veřejnosprávní činnost: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 xml:space="preserve">Čechová, Kraus, Styblík, Svobodová,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O .K. Soft </w:t>
      </w:r>
    </w:p>
    <w:p w:rsidR="00CA0C91" w:rsidRDefault="00CA0C91" w:rsidP="00CA0C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Sochrová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M., </w:t>
      </w:r>
      <w:r>
        <w:rPr>
          <w:b/>
          <w:bCs/>
          <w:sz w:val="23"/>
          <w:szCs w:val="23"/>
        </w:rPr>
        <w:t xml:space="preserve">Čítanka I. k Literatuře v kostce pro SŠ, </w:t>
      </w:r>
      <w:r>
        <w:rPr>
          <w:sz w:val="23"/>
          <w:szCs w:val="23"/>
        </w:rPr>
        <w:t xml:space="preserve">nakl. Fragment 2012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studenti si pořídí učebnici na začátku školního roku, učebnici budeme objednávat hromadně (výhodnější cena), bude stát mezi 400 - 500,- Kč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německý jazyk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Direkt I. – Němčina pro střední školy </w:t>
      </w:r>
      <w:r>
        <w:rPr>
          <w:sz w:val="23"/>
          <w:szCs w:val="23"/>
        </w:rPr>
        <w:t xml:space="preserve">- 1. díl, Polyglot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Hudcová, Kubičíková –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zeměpis</w:t>
      </w:r>
      <w:r>
        <w:rPr>
          <w:b/>
          <w:bCs/>
          <w:sz w:val="23"/>
          <w:szCs w:val="23"/>
        </w:rPr>
        <w:t>: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Školní atlas světa, </w:t>
      </w:r>
      <w:r>
        <w:rPr>
          <w:sz w:val="23"/>
          <w:szCs w:val="23"/>
        </w:rPr>
        <w:t xml:space="preserve">nakl. Kartografie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právo</w:t>
      </w:r>
      <w:r>
        <w:rPr>
          <w:b/>
          <w:bCs/>
          <w:color w:val="0070C0"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Ryska, R., </w:t>
      </w:r>
      <w:proofErr w:type="spellStart"/>
      <w:r>
        <w:rPr>
          <w:sz w:val="23"/>
          <w:szCs w:val="23"/>
        </w:rPr>
        <w:t>Puškinová</w:t>
      </w:r>
      <w:proofErr w:type="spellEnd"/>
      <w:r>
        <w:rPr>
          <w:sz w:val="23"/>
          <w:szCs w:val="23"/>
        </w:rPr>
        <w:t xml:space="preserve">, M., </w:t>
      </w:r>
      <w:r>
        <w:rPr>
          <w:b/>
          <w:bCs/>
          <w:sz w:val="23"/>
          <w:szCs w:val="23"/>
        </w:rPr>
        <w:t xml:space="preserve">Právo pro střední školy,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Eduko</w:t>
      </w:r>
      <w:proofErr w:type="spellEnd"/>
      <w:r>
        <w:rPr>
          <w:sz w:val="23"/>
          <w:szCs w:val="23"/>
        </w:rPr>
        <w:t xml:space="preserve"> 2014 (3. </w:t>
      </w:r>
      <w:proofErr w:type="spellStart"/>
      <w:r>
        <w:rPr>
          <w:sz w:val="23"/>
          <w:szCs w:val="23"/>
        </w:rPr>
        <w:t>aktual</w:t>
      </w:r>
      <w:proofErr w:type="spellEnd"/>
      <w:r>
        <w:rPr>
          <w:sz w:val="23"/>
          <w:szCs w:val="23"/>
        </w:rPr>
        <w:t xml:space="preserve">. a dopl. vydání)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27D36" w:rsidRPr="00CA0C91" w:rsidRDefault="00CA0C91" w:rsidP="00CA0C91">
      <w:pPr>
        <w:rPr>
          <w:rFonts w:ascii="Times New Roman" w:hAnsi="Times New Roman" w:cs="Times New Roman"/>
        </w:rPr>
      </w:pPr>
      <w:r w:rsidRPr="00CA0C91"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E27D36" w:rsidRPr="00CA0C91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1"/>
    <w:rsid w:val="0011563E"/>
    <w:rsid w:val="00BC0EE4"/>
    <w:rsid w:val="00CA0C91"/>
    <w:rsid w:val="00E27D36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Vojtěch Šika</cp:lastModifiedBy>
  <cp:revision>2</cp:revision>
  <dcterms:created xsi:type="dcterms:W3CDTF">2017-12-04T12:26:00Z</dcterms:created>
  <dcterms:modified xsi:type="dcterms:W3CDTF">2017-12-04T12:26:00Z</dcterms:modified>
</cp:coreProperties>
</file>